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CD2FE6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47E69" w:rsidRPr="00FF458B">
        <w:rPr>
          <w:rFonts w:ascii="Verdana" w:hAnsi="Verdana"/>
          <w:b/>
          <w:sz w:val="18"/>
          <w:szCs w:val="18"/>
        </w:rPr>
        <w:t>„</w:t>
      </w:r>
      <w:bookmarkEnd w:id="0"/>
      <w:r w:rsidR="00C47E69" w:rsidRPr="00FF458B">
        <w:rPr>
          <w:rFonts w:ascii="Verdana" w:hAnsi="Verdana"/>
          <w:b/>
          <w:sz w:val="18"/>
          <w:szCs w:val="18"/>
        </w:rPr>
        <w:t xml:space="preserve">Podvalník pro převoz stavebních strojů“ </w:t>
      </w:r>
      <w:r w:rsidR="00C47E69" w:rsidRPr="00FF458B">
        <w:rPr>
          <w:rFonts w:ascii="Verdana" w:hAnsi="Verdana"/>
          <w:sz w:val="18"/>
          <w:szCs w:val="18"/>
        </w:rPr>
        <w:t xml:space="preserve">č.j. 22503/2024-SŽ-OŘ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5A85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383C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47E69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E383C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2024-05-28T11:03:00Z</dcterms:modified>
</cp:coreProperties>
</file>